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859"/>
        <w:gridCol w:w="4687"/>
      </w:tblGrid>
      <w:tr>
        <w:trPr>
          <w:cantSplit w:val="true"/>
          <w:trHeight w:val="539" w:hRule="exact"/>
        </w:trPr>
        <w:tc>
          <w:tcPr>
            <w:tcW w:type="dxa" w:w="585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  <w:tc>
          <w:tcPr>
            <w:tcW w:type="dxa" w:w="468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BRIEFING GIVEN BY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452"/>
        <w:gridCol w:w="2452"/>
        <w:gridCol w:w="5640"/>
      </w:tblGrid>
      <w:tr>
        <w:trPr>
          <w:cantSplit w:val="true"/>
          <w:trHeight w:val="539" w:hRule="exact"/>
        </w:trPr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TIME</w:t>
            </w:r>
          </w:p>
        </w:tc>
        <w:tc>
          <w:tcPr>
            <w:tcW w:type="dxa" w:w="564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EMERGENCY ASSEMBLY POINT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 w:val="0"/>
          <w:color w:val="0D1625"/>
          <w:sz w:val="16"/>
        </w:rPr>
        <w:t>☐  Fire exits and assembly point</w:t>
      </w:r>
    </w:p>
    <w:p>
      <w:pPr>
        <w:spacing w:after="40" w:before="0"/>
      </w:pPr>
      <w:r>
        <w:rPr>
          <w:b w:val="0"/>
          <w:color w:val="0D1625"/>
          <w:sz w:val="16"/>
        </w:rPr>
        <w:t>☐  First aider and first aid kit</w:t>
      </w:r>
    </w:p>
    <w:p>
      <w:pPr>
        <w:spacing w:after="40" w:before="0"/>
      </w:pPr>
      <w:r>
        <w:rPr>
          <w:b w:val="0"/>
          <w:color w:val="0D1625"/>
          <w:sz w:val="16"/>
        </w:rPr>
        <w:t>☐  Nearest A&amp;E, and 999 / 112</w:t>
      </w:r>
    </w:p>
    <w:p>
      <w:pPr>
        <w:spacing w:after="40" w:before="0"/>
      </w:pPr>
      <w:r>
        <w:rPr>
          <w:b w:val="0"/>
          <w:color w:val="0D1625"/>
          <w:sz w:val="16"/>
        </w:rPr>
        <w:t>☐  Hazards specific to this location</w:t>
      </w:r>
    </w:p>
    <w:p>
      <w:pPr>
        <w:spacing w:after="40" w:before="0"/>
      </w:pPr>
      <w:r>
        <w:rPr>
          <w:b w:val="0"/>
          <w:color w:val="0D1625"/>
          <w:sz w:val="16"/>
        </w:rPr>
        <w:t>☐  Working at height and rigging</w:t>
      </w:r>
    </w:p>
    <w:p>
      <w:pPr>
        <w:spacing w:after="40" w:before="0"/>
      </w:pPr>
      <w:r>
        <w:rPr>
          <w:b w:val="0"/>
          <w:color w:val="0D1625"/>
          <w:sz w:val="16"/>
        </w:rPr>
        <w:t>☐  Electrics, power and cable runs</w:t>
      </w:r>
    </w:p>
    <w:p>
      <w:pPr>
        <w:spacing w:after="40" w:before="0"/>
      </w:pPr>
      <w:r>
        <w:rPr>
          <w:b w:val="0"/>
          <w:color w:val="0D1625"/>
          <w:sz w:val="16"/>
        </w:rPr>
        <w:t>☐  Vehicles, roads and parking</w:t>
      </w:r>
    </w:p>
    <w:p>
      <w:pPr>
        <w:spacing w:after="40" w:before="0"/>
      </w:pPr>
      <w:r>
        <w:rPr>
          <w:b w:val="0"/>
          <w:color w:val="0D1625"/>
          <w:sz w:val="16"/>
        </w:rPr>
        <w:t>☐  Weather and welfare: breaks, water, sun, cold</w:t>
      </w:r>
    </w:p>
    <w:p>
      <w:pPr>
        <w:spacing w:after="40" w:before="0"/>
      </w:pPr>
      <w:r>
        <w:rPr>
          <w:b w:val="0"/>
          <w:color w:val="0D1625"/>
          <w:sz w:val="16"/>
        </w:rPr>
        <w:t>☐  Manual handling</w:t>
      </w:r>
    </w:p>
    <w:p>
      <w:pPr>
        <w:spacing w:after="40" w:before="0"/>
      </w:pPr>
      <w:r>
        <w:rPr>
          <w:b w:val="0"/>
          <w:color w:val="0D1625"/>
          <w:sz w:val="16"/>
        </w:rPr>
        <w:t>☐  Stunts, drones, water or animals</w:t>
      </w:r>
    </w:p>
    <w:p>
      <w:pPr>
        <w:spacing w:after="40" w:before="0"/>
      </w:pPr>
      <w:r>
        <w:rPr>
          <w:b w:val="0"/>
          <w:color w:val="0D1625"/>
          <w:sz w:val="16"/>
        </w:rPr>
        <w:t>☐  PPE to be worn</w:t>
      </w:r>
    </w:p>
    <w:p>
      <w:pPr>
        <w:spacing w:after="40" w:before="0"/>
      </w:pPr>
      <w:r>
        <w:rPr>
          <w:b w:val="0"/>
          <w:color w:val="0D1625"/>
          <w:sz w:val="16"/>
        </w:rPr>
        <w:t>☐  Reporting incidents and near misses</w:t>
      </w:r>
    </w:p>
    <w:p>
      <w:pPr>
        <w:spacing w:after="0" w:before="0" w:line="40" w:lineRule="exact"/>
      </w:pPr>
      <w:r>
        <w:rPr>
          <w:sz w:val="4"/>
        </w:rPr>
      </w:r>
    </w:p>
    <w:p>
      <w:pPr>
        <w:spacing w:after="20" w:before="0"/>
      </w:pPr>
      <w:r>
        <w:rPr>
          <w:b/>
          <w:color w:val="1B2B48"/>
          <w:sz w:val="14"/>
        </w:rPr>
        <w:t>I ATTENDED THE BRIEFING AND UNDERSTOOD IT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348"/>
        <w:gridCol w:w="2511"/>
        <w:gridCol w:w="3348"/>
        <w:gridCol w:w="1339"/>
      </w:tblGrid>
      <w:tr>
        <w:trPr>
          <w:trHeight w:val="340" w:hRule="atLeast"/>
          <w:tblHeader w:val="true"/>
        </w:trPr>
        <w:tc>
          <w:tcPr>
            <w:tcW w:type="dxa" w:w="334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NAME</w:t>
            </w:r>
          </w:p>
        </w:tc>
        <w:tc>
          <w:tcPr>
            <w:tcW w:type="dxa" w:w="251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ROLE</w:t>
            </w:r>
          </w:p>
        </w:tc>
        <w:tc>
          <w:tcPr>
            <w:tcW w:type="dxa" w:w="334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SIGNATURE</w:t>
            </w:r>
          </w:p>
        </w:tc>
        <w:tc>
          <w:tcPr>
            <w:tcW w:type="dxa" w:w="133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TIME</w:t>
            </w:r>
          </w:p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3348"/>
            <w:vAlign w:val="center"/>
          </w:tcPr>
          <w:p/>
        </w:tc>
        <w:tc>
          <w:tcPr>
            <w:tcW w:type="dxa" w:w="2511"/>
            <w:vAlign w:val="center"/>
          </w:tcPr>
          <w:p/>
        </w:tc>
        <w:tc>
          <w:tcPr>
            <w:tcW w:type="dxa" w:w="3348"/>
            <w:vAlign w:val="center"/>
          </w:tcPr>
          <w:p/>
        </w:tc>
        <w:tc>
          <w:tcPr>
            <w:tcW w:type="dxa" w:w="1339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Safety Briefing Sign-off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Briefing Sign-off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