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3244"/>
        <w:gridCol w:w="4056"/>
        <w:gridCol w:w="3244"/>
      </w:tblGrid>
      <w:tr>
        <w:trPr>
          <w:cantSplit w:val="true"/>
          <w:trHeight w:val="539" w:hRule="exact"/>
        </w:trPr>
        <w:tc>
          <w:tcPr>
            <w:tcW w:type="dxa" w:w="324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SERIES / EPISODE</w:t>
            </w:r>
          </w:p>
        </w:tc>
        <w:tc>
          <w:tcPr>
            <w:tcW w:type="dxa" w:w="4056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BROADCASTER / COMMISSIONER</w:t>
            </w:r>
          </w:p>
        </w:tc>
        <w:tc>
          <w:tcPr>
            <w:tcW w:type="dxa" w:w="324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COMMISSIONING EDITOR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2109"/>
        <w:gridCol w:w="1687"/>
        <w:gridCol w:w="1898"/>
        <w:gridCol w:w="2109"/>
        <w:gridCol w:w="2742"/>
      </w:tblGrid>
      <w:tr>
        <w:trPr>
          <w:cantSplit w:val="true"/>
          <w:trHeight w:val="539" w:hRule="exact"/>
        </w:trPr>
        <w:tc>
          <w:tcPr>
            <w:tcW w:type="dxa" w:w="2109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RUNNING TIME</w:t>
            </w:r>
          </w:p>
        </w:tc>
        <w:tc>
          <w:tcPr>
            <w:tcW w:type="dxa" w:w="1687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EPISODES</w:t>
            </w:r>
          </w:p>
        </w:tc>
        <w:tc>
          <w:tcPr>
            <w:tcW w:type="dxa" w:w="189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SHOOT DAYS</w:t>
            </w:r>
          </w:p>
        </w:tc>
        <w:tc>
          <w:tcPr>
            <w:tcW w:type="dxa" w:w="2109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DELIVERY DATE</w:t>
            </w:r>
          </w:p>
        </w:tc>
        <w:tc>
          <w:tcPr>
            <w:tcW w:type="dxa" w:w="274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BUDGET VERSION / DATE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spacing w:after="20" w:before="0"/>
      </w:pPr>
      <w:r>
        <w:rPr>
          <w:b/>
          <w:color w:val="1B2B48"/>
          <w:sz w:val="14"/>
        </w:rPr>
        <w:t>TOP SHEET</w:t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832"/>
        <w:gridCol w:w="4718"/>
        <w:gridCol w:w="1665"/>
        <w:gridCol w:w="1665"/>
        <w:gridCol w:w="1665"/>
      </w:tblGrid>
      <w:tr>
        <w:trPr>
          <w:trHeight w:val="340" w:hRule="atLeast"/>
          <w:tblHeader w:val="true"/>
        </w:trPr>
        <w:tc>
          <w:tcPr>
            <w:tcW w:type="dxa" w:w="832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CODE</w:t>
            </w:r>
          </w:p>
        </w:tc>
        <w:tc>
          <w:tcPr>
            <w:tcW w:type="dxa" w:w="4717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SECTION</w:t>
            </w:r>
          </w:p>
        </w:tc>
        <w:tc>
          <w:tcPr>
            <w:tcW w:type="dxa" w:w="1665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BUDGET</w:t>
            </w:r>
          </w:p>
        </w:tc>
        <w:tc>
          <w:tcPr>
            <w:tcW w:type="dxa" w:w="1665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ACTUAL</w:t>
            </w:r>
          </w:p>
        </w:tc>
        <w:tc>
          <w:tcPr>
            <w:tcW w:type="dxa" w:w="1665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VARIANCE</w:t>
            </w:r>
          </w:p>
        </w:tc>
      </w:tr>
      <w:tr>
        <w:trPr>
          <w:cantSplit w:val="true"/>
          <w:trHeight w:val="442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1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Development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42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2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Producers and production staff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42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3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Presenters, contributors and artists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42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4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Crew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42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5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Equipment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42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6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Studio / outside broadcast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42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7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Locations and travel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42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8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Post-production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42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9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Music, archive and rights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42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10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Graphics and VFX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42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11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Insurance, legal and compliance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42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12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Delivery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42" w:hRule="atLeast"/>
        </w:trPr>
        <w:tc>
          <w:tcPr>
            <w:tcW w:type="dxa" w:w="5549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Direct costs (1 to 12)</w:t>
            </w:r>
          </w:p>
        </w:tc>
        <w:tc>
          <w:tcPr>
            <w:tcW w:type="dxa" w:w="1665"/>
            <w:shd w:val="clear" w:color="auto" w:fill="F2FAF8"/>
            <w:vAlign w:val="center"/>
          </w:tcPr>
          <w:p/>
        </w:tc>
        <w:tc>
          <w:tcPr>
            <w:tcW w:type="dxa" w:w="1665"/>
            <w:shd w:val="clear" w:color="auto" w:fill="F2FAF8"/>
            <w:vAlign w:val="center"/>
          </w:tcPr>
          <w:p/>
        </w:tc>
        <w:tc>
          <w:tcPr>
            <w:tcW w:type="dxa" w:w="1665"/>
            <w:shd w:val="clear" w:color="auto" w:fill="F2FAF8"/>
            <w:vAlign w:val="center"/>
          </w:tcPr>
          <w:p/>
        </w:tc>
      </w:tr>
      <w:tr>
        <w:trPr>
          <w:cantSplit w:val="true"/>
          <w:trHeight w:val="442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13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Production fee (% of direct costs)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42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14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Contingency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42" w:hRule="atLeast"/>
        </w:trPr>
        <w:tc>
          <w:tcPr>
            <w:tcW w:type="dxa" w:w="5549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 excluding VAT</w:t>
            </w:r>
          </w:p>
        </w:tc>
        <w:tc>
          <w:tcPr>
            <w:tcW w:type="dxa" w:w="1665"/>
            <w:shd w:val="clear" w:color="auto" w:fill="F2FAF8"/>
            <w:vAlign w:val="center"/>
          </w:tcPr>
          <w:p/>
        </w:tc>
        <w:tc>
          <w:tcPr>
            <w:tcW w:type="dxa" w:w="1665"/>
            <w:shd w:val="clear" w:color="auto" w:fill="F2FAF8"/>
            <w:vAlign w:val="center"/>
          </w:tcPr>
          <w:p/>
        </w:tc>
        <w:tc>
          <w:tcPr>
            <w:tcW w:type="dxa" w:w="1665"/>
            <w:shd w:val="clear" w:color="auto" w:fill="F2FAF8"/>
            <w:vAlign w:val="center"/>
          </w:tcPr>
          <w:p/>
        </w:tc>
      </w:tr>
      <w:tr>
        <w:trPr>
          <w:cantSplit w:val="true"/>
          <w:trHeight w:val="442" w:hRule="atLeast"/>
        </w:trPr>
        <w:tc>
          <w:tcPr>
            <w:tcW w:type="dxa" w:w="832"/>
            <w:vAlign w:val="center"/>
          </w:tcPr>
          <w:p/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VAT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42" w:hRule="atLeast"/>
        </w:trPr>
        <w:tc>
          <w:tcPr>
            <w:tcW w:type="dxa" w:w="5549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</w:t>
            </w:r>
          </w:p>
        </w:tc>
        <w:tc>
          <w:tcPr>
            <w:tcW w:type="dxa" w:w="1665"/>
            <w:shd w:val="clear" w:color="auto" w:fill="F2FAF8"/>
            <w:vAlign w:val="center"/>
          </w:tcPr>
          <w:p/>
        </w:tc>
        <w:tc>
          <w:tcPr>
            <w:tcW w:type="dxa" w:w="1665"/>
            <w:shd w:val="clear" w:color="auto" w:fill="F2FAF8"/>
            <w:vAlign w:val="center"/>
          </w:tcPr>
          <w:p/>
        </w:tc>
        <w:tc>
          <w:tcPr>
            <w:tcW w:type="dxa" w:w="1665"/>
            <w:shd w:val="clear" w:color="auto" w:fill="F2FAF8"/>
            <w:vAlign w:val="center"/>
          </w:tcPr>
          <w:p/>
        </w:tc>
      </w:tr>
      <w:tr>
        <w:trPr>
          <w:cantSplit w:val="true"/>
          <w:trHeight w:val="442" w:hRule="atLeast"/>
        </w:trPr>
        <w:tc>
          <w:tcPr>
            <w:tcW w:type="dxa" w:w="5549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Cost per episode</w:t>
            </w:r>
          </w:p>
        </w:tc>
        <w:tc>
          <w:tcPr>
            <w:tcW w:type="dxa" w:w="1665"/>
            <w:shd w:val="clear" w:color="auto" w:fill="F2FAF8"/>
            <w:vAlign w:val="center"/>
          </w:tcPr>
          <w:p/>
        </w:tc>
        <w:tc>
          <w:tcPr>
            <w:tcW w:type="dxa" w:w="1665"/>
            <w:shd w:val="clear" w:color="auto" w:fill="F2FAF8"/>
            <w:vAlign w:val="center"/>
          </w:tcPr>
          <w:p/>
        </w:tc>
        <w:tc>
          <w:tcPr>
            <w:tcW w:type="dxa" w:w="1665"/>
            <w:shd w:val="clear" w:color="auto" w:fill="F2FAF8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p>
      <w:r>
        <w:br w:type="page"/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744"/>
        <w:gridCol w:w="3474"/>
        <w:gridCol w:w="620"/>
        <w:gridCol w:w="868"/>
        <w:gridCol w:w="1116"/>
        <w:gridCol w:w="1240"/>
        <w:gridCol w:w="1240"/>
        <w:gridCol w:w="1240"/>
      </w:tblGrid>
      <w:tr>
        <w:trPr>
          <w:trHeight w:val="340" w:hRule="atLeast"/>
          <w:tblHeader w:val="true"/>
        </w:trPr>
        <w:tc>
          <w:tcPr>
            <w:tcW w:type="dxa" w:w="74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CODE</w:t>
            </w:r>
          </w:p>
        </w:tc>
        <w:tc>
          <w:tcPr>
            <w:tcW w:type="dxa" w:w="347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ITEM</w:t>
            </w:r>
          </w:p>
        </w:tc>
        <w:tc>
          <w:tcPr>
            <w:tcW w:type="dxa" w:w="620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QTY</w:t>
            </w:r>
          </w:p>
        </w:tc>
        <w:tc>
          <w:tcPr>
            <w:tcW w:type="dxa" w:w="868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UNITS</w:t>
            </w:r>
          </w:p>
        </w:tc>
        <w:tc>
          <w:tcPr>
            <w:tcW w:type="dxa" w:w="1117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RATE</w:t>
            </w:r>
          </w:p>
        </w:tc>
        <w:tc>
          <w:tcPr>
            <w:tcW w:type="dxa" w:w="124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BUDGET</w:t>
            </w:r>
          </w:p>
        </w:tc>
        <w:tc>
          <w:tcPr>
            <w:tcW w:type="dxa" w:w="124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ACTUAL</w:t>
            </w:r>
          </w:p>
        </w:tc>
        <w:tc>
          <w:tcPr>
            <w:tcW w:type="dxa" w:w="124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VARIANCE</w:t>
            </w:r>
          </w:p>
        </w:tc>
      </w:tr>
      <w:tr>
        <w:trPr>
          <w:cantSplit w:val="true"/>
          <w:trHeight w:val="317" w:hRule="atLeast"/>
        </w:trPr>
        <w:tc>
          <w:tcPr>
            <w:tcW w:type="dxa" w:w="10546"/>
            <w:gridSpan w:val="8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1  DEVELOPMENT</w:t>
            </w:r>
          </w:p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1.1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Development producer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1.2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Research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1.3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Taster / pilot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4218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 1</w:t>
            </w:r>
          </w:p>
        </w:tc>
        <w:tc>
          <w:tcPr>
            <w:tcW w:type="dxa" w:w="620"/>
            <w:shd w:val="clear" w:color="auto" w:fill="F2FAF8"/>
            <w:vAlign w:val="center"/>
          </w:tcPr>
          <w:p/>
        </w:tc>
        <w:tc>
          <w:tcPr>
            <w:tcW w:type="dxa" w:w="868"/>
            <w:shd w:val="clear" w:color="auto" w:fill="F2FAF8"/>
            <w:vAlign w:val="center"/>
          </w:tcPr>
          <w:p/>
        </w:tc>
        <w:tc>
          <w:tcPr>
            <w:tcW w:type="dxa" w:w="1117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10546"/>
            <w:gridSpan w:val="8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2  PRODUCERS AND PRODUCTION STAFF</w:t>
            </w:r>
          </w:p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2.1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Executive producer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2.2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Series producer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2.3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Producer / director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2.4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Assistant producer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2.5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Researcher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2.6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Production manager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2.7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Production coordinator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2.8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Runner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4218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 2</w:t>
            </w:r>
          </w:p>
        </w:tc>
        <w:tc>
          <w:tcPr>
            <w:tcW w:type="dxa" w:w="620"/>
            <w:shd w:val="clear" w:color="auto" w:fill="F2FAF8"/>
            <w:vAlign w:val="center"/>
          </w:tcPr>
          <w:p/>
        </w:tc>
        <w:tc>
          <w:tcPr>
            <w:tcW w:type="dxa" w:w="868"/>
            <w:shd w:val="clear" w:color="auto" w:fill="F2FAF8"/>
            <w:vAlign w:val="center"/>
          </w:tcPr>
          <w:p/>
        </w:tc>
        <w:tc>
          <w:tcPr>
            <w:tcW w:type="dxa" w:w="1117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10546"/>
            <w:gridSpan w:val="8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3  PRESENTERS, CONTRIBUTORS AND ARTISTS</w:t>
            </w:r>
          </w:p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3.1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Presenter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3.2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Contributors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3.3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Voice over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3.4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Repeat / buy-out fees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4218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 3</w:t>
            </w:r>
          </w:p>
        </w:tc>
        <w:tc>
          <w:tcPr>
            <w:tcW w:type="dxa" w:w="620"/>
            <w:shd w:val="clear" w:color="auto" w:fill="F2FAF8"/>
            <w:vAlign w:val="center"/>
          </w:tcPr>
          <w:p/>
        </w:tc>
        <w:tc>
          <w:tcPr>
            <w:tcW w:type="dxa" w:w="868"/>
            <w:shd w:val="clear" w:color="auto" w:fill="F2FAF8"/>
            <w:vAlign w:val="center"/>
          </w:tcPr>
          <w:p/>
        </w:tc>
        <w:tc>
          <w:tcPr>
            <w:tcW w:type="dxa" w:w="1117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10546"/>
            <w:gridSpan w:val="8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4  CREW</w:t>
            </w:r>
          </w:p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4.1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Camera operator / DOP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4.2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Second camera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4.3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Sound recordist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4.4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Lighting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4.5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Self-shooting PD days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4218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 4</w:t>
            </w:r>
          </w:p>
        </w:tc>
        <w:tc>
          <w:tcPr>
            <w:tcW w:type="dxa" w:w="620"/>
            <w:shd w:val="clear" w:color="auto" w:fill="F2FAF8"/>
            <w:vAlign w:val="center"/>
          </w:tcPr>
          <w:p/>
        </w:tc>
        <w:tc>
          <w:tcPr>
            <w:tcW w:type="dxa" w:w="868"/>
            <w:shd w:val="clear" w:color="auto" w:fill="F2FAF8"/>
            <w:vAlign w:val="center"/>
          </w:tcPr>
          <w:p/>
        </w:tc>
        <w:tc>
          <w:tcPr>
            <w:tcW w:type="dxa" w:w="1117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10546"/>
            <w:gridSpan w:val="8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5  EQUIPMENT</w:t>
            </w:r>
          </w:p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5.1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Camera package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5.2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Sound kit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5.3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Lighting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5.4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Specialist kit (drone, rigs)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4218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 5</w:t>
            </w:r>
          </w:p>
        </w:tc>
        <w:tc>
          <w:tcPr>
            <w:tcW w:type="dxa" w:w="620"/>
            <w:shd w:val="clear" w:color="auto" w:fill="F2FAF8"/>
            <w:vAlign w:val="center"/>
          </w:tcPr>
          <w:p/>
        </w:tc>
        <w:tc>
          <w:tcPr>
            <w:tcW w:type="dxa" w:w="868"/>
            <w:shd w:val="clear" w:color="auto" w:fill="F2FAF8"/>
            <w:vAlign w:val="center"/>
          </w:tcPr>
          <w:p/>
        </w:tc>
        <w:tc>
          <w:tcPr>
            <w:tcW w:type="dxa" w:w="1117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10546"/>
            <w:gridSpan w:val="8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6  STUDIO / OUTSIDE BROADCAST</w:t>
            </w:r>
          </w:p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6.1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Studio hire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6.2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OB facilities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6.3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Gallery crew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17" w:hRule="atLeast"/>
        </w:trPr>
        <w:tc>
          <w:tcPr>
            <w:tcW w:type="dxa" w:w="4218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 6</w:t>
            </w:r>
          </w:p>
        </w:tc>
        <w:tc>
          <w:tcPr>
            <w:tcW w:type="dxa" w:w="620"/>
            <w:shd w:val="clear" w:color="auto" w:fill="F2FAF8"/>
            <w:vAlign w:val="center"/>
          </w:tcPr>
          <w:p/>
        </w:tc>
        <w:tc>
          <w:tcPr>
            <w:tcW w:type="dxa" w:w="868"/>
            <w:shd w:val="clear" w:color="auto" w:fill="F2FAF8"/>
            <w:vAlign w:val="center"/>
          </w:tcPr>
          <w:p/>
        </w:tc>
        <w:tc>
          <w:tcPr>
            <w:tcW w:type="dxa" w:w="1117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p>
      <w:r>
        <w:br w:type="page"/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744"/>
        <w:gridCol w:w="3474"/>
        <w:gridCol w:w="620"/>
        <w:gridCol w:w="868"/>
        <w:gridCol w:w="1116"/>
        <w:gridCol w:w="1240"/>
        <w:gridCol w:w="1240"/>
        <w:gridCol w:w="1240"/>
      </w:tblGrid>
      <w:tr>
        <w:trPr>
          <w:trHeight w:val="340" w:hRule="atLeast"/>
          <w:tblHeader w:val="true"/>
        </w:trPr>
        <w:tc>
          <w:tcPr>
            <w:tcW w:type="dxa" w:w="74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CODE</w:t>
            </w:r>
          </w:p>
        </w:tc>
        <w:tc>
          <w:tcPr>
            <w:tcW w:type="dxa" w:w="347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ITEM</w:t>
            </w:r>
          </w:p>
        </w:tc>
        <w:tc>
          <w:tcPr>
            <w:tcW w:type="dxa" w:w="620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QTY</w:t>
            </w:r>
          </w:p>
        </w:tc>
        <w:tc>
          <w:tcPr>
            <w:tcW w:type="dxa" w:w="868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UNITS</w:t>
            </w:r>
          </w:p>
        </w:tc>
        <w:tc>
          <w:tcPr>
            <w:tcW w:type="dxa" w:w="1117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RATE</w:t>
            </w:r>
          </w:p>
        </w:tc>
        <w:tc>
          <w:tcPr>
            <w:tcW w:type="dxa" w:w="124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BUDGET</w:t>
            </w:r>
          </w:p>
        </w:tc>
        <w:tc>
          <w:tcPr>
            <w:tcW w:type="dxa" w:w="124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ACTUAL</w:t>
            </w:r>
          </w:p>
        </w:tc>
        <w:tc>
          <w:tcPr>
            <w:tcW w:type="dxa" w:w="124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VARIANCE</w:t>
            </w:r>
          </w:p>
        </w:tc>
      </w:tr>
      <w:tr>
        <w:trPr>
          <w:cantSplit w:val="true"/>
          <w:trHeight w:val="283" w:hRule="atLeast"/>
        </w:trPr>
        <w:tc>
          <w:tcPr>
            <w:tcW w:type="dxa" w:w="10546"/>
            <w:gridSpan w:val="8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7  LOCATIONS AND TRAVEL</w:t>
            </w:r>
          </w:p>
        </w:tc>
      </w:tr>
      <w:tr>
        <w:trPr>
          <w:cantSplit w:val="true"/>
          <w:trHeight w:val="283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7.1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Location fees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7.2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Travel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7.3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Accommodation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7.4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Subsistence / per diems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7.5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Vehicles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4218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 7</w:t>
            </w:r>
          </w:p>
        </w:tc>
        <w:tc>
          <w:tcPr>
            <w:tcW w:type="dxa" w:w="620"/>
            <w:shd w:val="clear" w:color="auto" w:fill="F2FAF8"/>
            <w:vAlign w:val="center"/>
          </w:tcPr>
          <w:p/>
        </w:tc>
        <w:tc>
          <w:tcPr>
            <w:tcW w:type="dxa" w:w="868"/>
            <w:shd w:val="clear" w:color="auto" w:fill="F2FAF8"/>
            <w:vAlign w:val="center"/>
          </w:tcPr>
          <w:p/>
        </w:tc>
        <w:tc>
          <w:tcPr>
            <w:tcW w:type="dxa" w:w="1117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10546"/>
            <w:gridSpan w:val="8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8  POST-PRODUCTION</w:t>
            </w:r>
          </w:p>
        </w:tc>
      </w:tr>
      <w:tr>
        <w:trPr>
          <w:cantSplit w:val="true"/>
          <w:trHeight w:val="283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8.1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Offline editor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8.2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Edit suite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8.3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Online / conform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8.4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Colour grade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8.5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Dub / audio mix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8.6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Edit producer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4218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 8</w:t>
            </w:r>
          </w:p>
        </w:tc>
        <w:tc>
          <w:tcPr>
            <w:tcW w:type="dxa" w:w="620"/>
            <w:shd w:val="clear" w:color="auto" w:fill="F2FAF8"/>
            <w:vAlign w:val="center"/>
          </w:tcPr>
          <w:p/>
        </w:tc>
        <w:tc>
          <w:tcPr>
            <w:tcW w:type="dxa" w:w="868"/>
            <w:shd w:val="clear" w:color="auto" w:fill="F2FAF8"/>
            <w:vAlign w:val="center"/>
          </w:tcPr>
          <w:p/>
        </w:tc>
        <w:tc>
          <w:tcPr>
            <w:tcW w:type="dxa" w:w="1117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10546"/>
            <w:gridSpan w:val="8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9  MUSIC, ARCHIVE AND RIGHTS</w:t>
            </w:r>
          </w:p>
        </w:tc>
      </w:tr>
      <w:tr>
        <w:trPr>
          <w:cantSplit w:val="true"/>
          <w:trHeight w:val="283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9.1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Production music (MCPS)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9.2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Commercial music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9.3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Archive footage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9.4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Stills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4218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 9</w:t>
            </w:r>
          </w:p>
        </w:tc>
        <w:tc>
          <w:tcPr>
            <w:tcW w:type="dxa" w:w="620"/>
            <w:shd w:val="clear" w:color="auto" w:fill="F2FAF8"/>
            <w:vAlign w:val="center"/>
          </w:tcPr>
          <w:p/>
        </w:tc>
        <w:tc>
          <w:tcPr>
            <w:tcW w:type="dxa" w:w="868"/>
            <w:shd w:val="clear" w:color="auto" w:fill="F2FAF8"/>
            <w:vAlign w:val="center"/>
          </w:tcPr>
          <w:p/>
        </w:tc>
        <w:tc>
          <w:tcPr>
            <w:tcW w:type="dxa" w:w="1117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10546"/>
            <w:gridSpan w:val="8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10  GRAPHICS AND VFX</w:t>
            </w:r>
          </w:p>
        </w:tc>
      </w:tr>
      <w:tr>
        <w:trPr>
          <w:cantSplit w:val="true"/>
          <w:trHeight w:val="283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10.1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Titles and graphics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10.2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VFX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4218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 10</w:t>
            </w:r>
          </w:p>
        </w:tc>
        <w:tc>
          <w:tcPr>
            <w:tcW w:type="dxa" w:w="620"/>
            <w:shd w:val="clear" w:color="auto" w:fill="F2FAF8"/>
            <w:vAlign w:val="center"/>
          </w:tcPr>
          <w:p/>
        </w:tc>
        <w:tc>
          <w:tcPr>
            <w:tcW w:type="dxa" w:w="868"/>
            <w:shd w:val="clear" w:color="auto" w:fill="F2FAF8"/>
            <w:vAlign w:val="center"/>
          </w:tcPr>
          <w:p/>
        </w:tc>
        <w:tc>
          <w:tcPr>
            <w:tcW w:type="dxa" w:w="1117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10546"/>
            <w:gridSpan w:val="8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11  INSURANCE, LEGAL AND COMPLIANCE</w:t>
            </w:r>
          </w:p>
        </w:tc>
      </w:tr>
      <w:tr>
        <w:trPr>
          <w:cantSplit w:val="true"/>
          <w:trHeight w:val="283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11.1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Production insurance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11.2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Errors and omissions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11.3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Legal and compliance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11.4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Health and safety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4218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 11</w:t>
            </w:r>
          </w:p>
        </w:tc>
        <w:tc>
          <w:tcPr>
            <w:tcW w:type="dxa" w:w="620"/>
            <w:shd w:val="clear" w:color="auto" w:fill="F2FAF8"/>
            <w:vAlign w:val="center"/>
          </w:tcPr>
          <w:p/>
        </w:tc>
        <w:tc>
          <w:tcPr>
            <w:tcW w:type="dxa" w:w="868"/>
            <w:shd w:val="clear" w:color="auto" w:fill="F2FAF8"/>
            <w:vAlign w:val="center"/>
          </w:tcPr>
          <w:p/>
        </w:tc>
        <w:tc>
          <w:tcPr>
            <w:tcW w:type="dxa" w:w="1117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10546"/>
            <w:gridSpan w:val="8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12  DELIVERY</w:t>
            </w:r>
          </w:p>
        </w:tc>
      </w:tr>
      <w:tr>
        <w:trPr>
          <w:cantSplit w:val="true"/>
          <w:trHeight w:val="283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12.1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Deliverables (DPP AS-11)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12.2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Subtitles and audio description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12.3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Technical QC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12.4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File delivery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83" w:hRule="atLeast"/>
        </w:trPr>
        <w:tc>
          <w:tcPr>
            <w:tcW w:type="dxa" w:w="4218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 12</w:t>
            </w:r>
          </w:p>
        </w:tc>
        <w:tc>
          <w:tcPr>
            <w:tcW w:type="dxa" w:w="620"/>
            <w:shd w:val="clear" w:color="auto" w:fill="F2FAF8"/>
            <w:vAlign w:val="center"/>
          </w:tcPr>
          <w:p/>
        </w:tc>
        <w:tc>
          <w:tcPr>
            <w:tcW w:type="dxa" w:w="868"/>
            <w:shd w:val="clear" w:color="auto" w:fill="F2FAF8"/>
            <w:vAlign w:val="center"/>
          </w:tcPr>
          <w:p/>
        </w:tc>
        <w:tc>
          <w:tcPr>
            <w:tcW w:type="dxa" w:w="1117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832"/>
        <w:gridCol w:w="4718"/>
        <w:gridCol w:w="1665"/>
        <w:gridCol w:w="1665"/>
        <w:gridCol w:w="1665"/>
      </w:tblGrid>
      <w:tr>
        <w:trPr>
          <w:trHeight w:val="340" w:hRule="atLeast"/>
          <w:tblHeader w:val="true"/>
        </w:trPr>
        <w:tc>
          <w:tcPr>
            <w:tcW w:type="dxa" w:w="832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CODE</w:t>
            </w:r>
          </w:p>
        </w:tc>
        <w:tc>
          <w:tcPr>
            <w:tcW w:type="dxa" w:w="4717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SECTION</w:t>
            </w:r>
          </w:p>
        </w:tc>
        <w:tc>
          <w:tcPr>
            <w:tcW w:type="dxa" w:w="1665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BUDGET</w:t>
            </w:r>
          </w:p>
        </w:tc>
        <w:tc>
          <w:tcPr>
            <w:tcW w:type="dxa" w:w="1665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ACTUAL</w:t>
            </w:r>
          </w:p>
        </w:tc>
        <w:tc>
          <w:tcPr>
            <w:tcW w:type="dxa" w:w="1665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VARIANCE</w:t>
            </w:r>
          </w:p>
        </w:tc>
      </w:tr>
      <w:tr>
        <w:trPr>
          <w:cantSplit w:val="true"/>
          <w:trHeight w:val="397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13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Production fee (% of direct costs)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397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14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Contingency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0546" w:type="dxa"/>
      <w:jc w:val="center"/>
      <w:tblLayout w:type="fixed"/>
      <w:tblLook w:firstColumn="1" w:firstRow="1" w:lastColumn="0" w:lastRow="0" w:noHBand="0" w:noVBand="1" w:val="04A0"/>
    </w:tblPr>
    <w:tblGrid>
      <w:gridCol w:w="7382"/>
      <w:gridCol w:w="3163"/>
    </w:tblGrid>
    <w:tr>
      <w:tc>
        <w:tcPr>
          <w:tcW w:type="dxa" w:w="7381"/>
        </w:tcPr>
        <w:p>
          <w:r>
            <w:rPr>
              <w:b/>
              <w:color w:val="1B2B48"/>
              <w:sz w:val="40"/>
            </w:rPr>
            <w:t>TV Production Budget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316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TV Production Budget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